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78A" w:rsidRPr="006B478A" w:rsidRDefault="006B478A" w:rsidP="006B478A">
      <w:pPr>
        <w:tabs>
          <w:tab w:val="center" w:pos="7371"/>
        </w:tabs>
        <w:rPr>
          <w:rFonts w:eastAsia="Calibri"/>
          <w:b/>
          <w:noProof/>
          <w:lang w:val="sr-Latn-CS"/>
        </w:rPr>
      </w:pPr>
    </w:p>
    <w:p w:rsidR="006B478A" w:rsidRPr="006B478A" w:rsidRDefault="006B478A" w:rsidP="006B478A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ZAKON</w:t>
      </w:r>
    </w:p>
    <w:p w:rsidR="006B478A" w:rsidRPr="006B478A" w:rsidRDefault="006B478A" w:rsidP="006B478A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O</w:t>
      </w:r>
      <w:r w:rsidRPr="006B478A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IZMJENAMA</w:t>
      </w:r>
      <w:r w:rsidRPr="006B478A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ZAKONA</w:t>
      </w:r>
    </w:p>
    <w:p w:rsidR="006B478A" w:rsidRPr="006B478A" w:rsidRDefault="006B478A" w:rsidP="006B478A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O</w:t>
      </w:r>
      <w:r w:rsidRPr="006B478A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IZVRŠENJU</w:t>
      </w:r>
      <w:r w:rsidRPr="006B478A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BUDŽETA</w:t>
      </w:r>
      <w:r w:rsidRPr="006B478A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REPUBLIKE</w:t>
      </w:r>
      <w:r w:rsidRPr="006B478A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SRPSKE</w:t>
      </w:r>
      <w:r w:rsidRPr="006B478A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6B478A">
        <w:rPr>
          <w:rFonts w:eastAsia="Calibri"/>
          <w:b/>
          <w:noProof/>
          <w:lang w:val="sr-Latn-CS"/>
        </w:rPr>
        <w:t xml:space="preserve"> 2020. </w:t>
      </w:r>
      <w:r>
        <w:rPr>
          <w:rFonts w:eastAsia="Calibri"/>
          <w:b/>
          <w:noProof/>
          <w:lang w:val="sr-Latn-CS"/>
        </w:rPr>
        <w:t>GODINU</w:t>
      </w:r>
    </w:p>
    <w:p w:rsidR="006B478A" w:rsidRPr="006B478A" w:rsidRDefault="006B478A" w:rsidP="006B478A">
      <w:pPr>
        <w:jc w:val="center"/>
        <w:rPr>
          <w:rFonts w:eastAsia="Calibri"/>
          <w:noProof/>
          <w:sz w:val="28"/>
          <w:szCs w:val="28"/>
          <w:lang w:val="sr-Latn-CS"/>
        </w:rPr>
      </w:pPr>
    </w:p>
    <w:p w:rsidR="006B478A" w:rsidRPr="006B478A" w:rsidRDefault="006B478A" w:rsidP="006B478A">
      <w:pPr>
        <w:jc w:val="center"/>
        <w:rPr>
          <w:rFonts w:eastAsia="Calibri"/>
          <w:noProof/>
          <w:lang w:val="sr-Latn-CS"/>
        </w:rPr>
      </w:pPr>
    </w:p>
    <w:p w:rsidR="006B478A" w:rsidRPr="006B478A" w:rsidRDefault="006B478A" w:rsidP="006B478A">
      <w:pPr>
        <w:tabs>
          <w:tab w:val="left" w:pos="4140"/>
        </w:tabs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6B478A">
        <w:rPr>
          <w:rFonts w:eastAsia="Calibri"/>
          <w:noProof/>
          <w:lang w:val="sr-Latn-CS"/>
        </w:rPr>
        <w:t xml:space="preserve"> 1.</w:t>
      </w:r>
    </w:p>
    <w:p w:rsidR="006B478A" w:rsidRPr="006B478A" w:rsidRDefault="006B478A" w:rsidP="006B478A">
      <w:pPr>
        <w:jc w:val="center"/>
        <w:rPr>
          <w:rFonts w:eastAsia="Calibri"/>
          <w:noProof/>
          <w:lang w:val="sr-Latn-CS"/>
        </w:rPr>
      </w:pPr>
    </w:p>
    <w:p w:rsidR="006B478A" w:rsidRPr="006B478A" w:rsidRDefault="006B478A" w:rsidP="006B478A">
      <w:pPr>
        <w:tabs>
          <w:tab w:val="left" w:pos="720"/>
        </w:tabs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Zakonu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izvršenju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6B478A">
        <w:rPr>
          <w:rFonts w:eastAsia="Calibri"/>
          <w:noProof/>
          <w:lang w:val="sr-Latn-CS"/>
        </w:rPr>
        <w:t xml:space="preserve"> 2020. </w:t>
      </w:r>
      <w:r>
        <w:rPr>
          <w:rFonts w:eastAsia="Calibri"/>
          <w:noProof/>
          <w:lang w:val="sr-Latn-CS"/>
        </w:rPr>
        <w:t>godinu</w:t>
      </w:r>
      <w:r w:rsidRPr="006B478A">
        <w:rPr>
          <w:rFonts w:eastAsia="Calibri"/>
          <w:noProof/>
          <w:lang w:val="sr-Latn-CS"/>
        </w:rPr>
        <w:t xml:space="preserve"> („</w:t>
      </w:r>
      <w:r>
        <w:rPr>
          <w:rFonts w:eastAsia="Calibri"/>
          <w:noProof/>
          <w:lang w:val="sr-Latn-CS"/>
        </w:rPr>
        <w:t>Službeni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glasnik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6B478A">
        <w:rPr>
          <w:rFonts w:eastAsia="Calibri"/>
          <w:noProof/>
          <w:lang w:val="sr-Latn-CS"/>
        </w:rPr>
        <w:t xml:space="preserve">“, </w:t>
      </w:r>
      <w:r>
        <w:rPr>
          <w:rFonts w:eastAsia="Calibri"/>
          <w:noProof/>
          <w:lang w:val="sr-Latn-CS"/>
        </w:rPr>
        <w:t>br</w:t>
      </w:r>
      <w:r w:rsidRPr="006B478A">
        <w:rPr>
          <w:rFonts w:eastAsia="Calibri"/>
          <w:noProof/>
          <w:lang w:val="sr-Latn-CS"/>
        </w:rPr>
        <w:t xml:space="preserve">. 112/19 </w:t>
      </w:r>
      <w:r>
        <w:rPr>
          <w:rFonts w:eastAsia="Calibri"/>
          <w:noProof/>
          <w:lang w:val="sr-Latn-CS"/>
        </w:rPr>
        <w:t>i</w:t>
      </w:r>
      <w:r w:rsidRPr="006B478A">
        <w:rPr>
          <w:rFonts w:eastAsia="Calibri"/>
          <w:noProof/>
          <w:lang w:val="sr-Latn-CS"/>
        </w:rPr>
        <w:t xml:space="preserve"> 61/20), </w:t>
      </w:r>
      <w:r>
        <w:rPr>
          <w:rFonts w:eastAsia="Calibri"/>
          <w:noProof/>
          <w:lang w:val="sr-Latn-CS"/>
        </w:rPr>
        <w:t>u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članu</w:t>
      </w:r>
      <w:r w:rsidRPr="006B478A">
        <w:rPr>
          <w:rFonts w:eastAsia="Calibri"/>
          <w:noProof/>
          <w:lang w:val="sr-Latn-CS"/>
        </w:rPr>
        <w:t xml:space="preserve"> 2. </w:t>
      </w:r>
      <w:r>
        <w:rPr>
          <w:rFonts w:eastAsia="Calibri"/>
          <w:noProof/>
          <w:lang w:val="sr-Latn-CS"/>
        </w:rPr>
        <w:t>na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kraju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6B478A">
        <w:rPr>
          <w:rFonts w:eastAsia="Calibri"/>
          <w:noProof/>
          <w:lang w:val="sr-Latn-CS"/>
        </w:rPr>
        <w:t xml:space="preserve"> 3. </w:t>
      </w:r>
      <w:r>
        <w:rPr>
          <w:rFonts w:eastAsia="Calibri"/>
          <w:noProof/>
          <w:lang w:val="sr-Latn-CS"/>
        </w:rPr>
        <w:t>poslije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riječi</w:t>
      </w:r>
      <w:r w:rsidRPr="006B478A">
        <w:rPr>
          <w:rFonts w:eastAsia="Calibri"/>
          <w:noProof/>
          <w:lang w:val="sr-Latn-CS"/>
        </w:rPr>
        <w:t>: „</w:t>
      </w:r>
      <w:r>
        <w:rPr>
          <w:rFonts w:eastAsia="Calibri"/>
          <w:noProof/>
          <w:lang w:val="sr-Latn-CS"/>
        </w:rPr>
        <w:t>godinu</w:t>
      </w:r>
      <w:r w:rsidRPr="006B478A">
        <w:rPr>
          <w:rFonts w:eastAsia="Calibri"/>
          <w:noProof/>
          <w:lang w:val="sr-Latn-CS"/>
        </w:rPr>
        <w:t xml:space="preserve">“ </w:t>
      </w:r>
      <w:r>
        <w:rPr>
          <w:rFonts w:eastAsia="Calibri"/>
          <w:noProof/>
          <w:lang w:val="sr-Latn-CS"/>
        </w:rPr>
        <w:t>dodaju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riječi</w:t>
      </w:r>
      <w:r w:rsidRPr="006B478A">
        <w:rPr>
          <w:rFonts w:eastAsia="Calibri"/>
          <w:noProof/>
          <w:lang w:val="sr-Latn-CS"/>
        </w:rPr>
        <w:t>: „</w:t>
      </w:r>
      <w:r>
        <w:rPr>
          <w:rFonts w:eastAsia="Calibri"/>
          <w:noProof/>
          <w:lang w:val="sr-Latn-CS"/>
        </w:rPr>
        <w:t>i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Odlukom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usvajanju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Drugog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rebalansa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6B478A">
        <w:rPr>
          <w:rFonts w:eastAsia="Calibri"/>
          <w:noProof/>
          <w:lang w:val="sr-Latn-CS"/>
        </w:rPr>
        <w:t xml:space="preserve"> 2020. </w:t>
      </w:r>
      <w:r>
        <w:rPr>
          <w:rFonts w:eastAsia="Calibri"/>
          <w:noProof/>
          <w:lang w:val="sr-Latn-CS"/>
        </w:rPr>
        <w:t>godinu</w:t>
      </w:r>
      <w:r w:rsidRPr="006B478A">
        <w:rPr>
          <w:rFonts w:eastAsia="Calibri"/>
          <w:noProof/>
          <w:lang w:val="sr-Latn-CS"/>
        </w:rPr>
        <w:t>“.</w:t>
      </w:r>
    </w:p>
    <w:p w:rsidR="006B478A" w:rsidRPr="006B478A" w:rsidRDefault="006B478A" w:rsidP="006B478A">
      <w:pPr>
        <w:tabs>
          <w:tab w:val="left" w:pos="720"/>
        </w:tabs>
        <w:ind w:firstLine="720"/>
        <w:jc w:val="both"/>
        <w:rPr>
          <w:rFonts w:eastAsia="Calibri"/>
          <w:noProof/>
          <w:lang w:val="sr-Latn-CS"/>
        </w:rPr>
      </w:pPr>
      <w:r w:rsidRPr="006B478A">
        <w:rPr>
          <w:rFonts w:eastAsia="Calibri"/>
          <w:noProof/>
          <w:lang w:val="sr-Latn-CS"/>
        </w:rPr>
        <w:t xml:space="preserve"> </w:t>
      </w:r>
    </w:p>
    <w:p w:rsidR="006B478A" w:rsidRPr="006B478A" w:rsidRDefault="006B478A" w:rsidP="006B478A">
      <w:pPr>
        <w:jc w:val="center"/>
        <w:rPr>
          <w:rFonts w:eastAsia="Calibri"/>
          <w:iCs/>
          <w:noProof/>
          <w:lang w:val="sr-Latn-CS"/>
        </w:rPr>
      </w:pPr>
      <w:r>
        <w:rPr>
          <w:rFonts w:eastAsia="Calibri"/>
          <w:iCs/>
          <w:noProof/>
          <w:lang w:val="sr-Latn-CS"/>
        </w:rPr>
        <w:t>Član</w:t>
      </w:r>
      <w:r w:rsidRPr="006B478A">
        <w:rPr>
          <w:rFonts w:eastAsia="Calibri"/>
          <w:iCs/>
          <w:noProof/>
          <w:lang w:val="sr-Latn-CS"/>
        </w:rPr>
        <w:t xml:space="preserve"> 2.</w:t>
      </w:r>
    </w:p>
    <w:p w:rsidR="006B478A" w:rsidRPr="006B478A" w:rsidRDefault="006B478A" w:rsidP="006B478A">
      <w:pPr>
        <w:jc w:val="center"/>
        <w:rPr>
          <w:rFonts w:eastAsia="Calibri"/>
          <w:iCs/>
          <w:noProof/>
          <w:lang w:val="sr-Latn-CS"/>
        </w:rPr>
      </w:pPr>
    </w:p>
    <w:p w:rsidR="006B478A" w:rsidRPr="006B478A" w:rsidRDefault="006B478A" w:rsidP="006B478A">
      <w:pPr>
        <w:tabs>
          <w:tab w:val="left" w:pos="630"/>
          <w:tab w:val="left" w:pos="720"/>
        </w:tabs>
        <w:ind w:firstLine="720"/>
        <w:rPr>
          <w:rFonts w:eastAsia="Calibri"/>
          <w:iCs/>
          <w:noProof/>
          <w:lang w:val="sr-Latn-CS"/>
        </w:rPr>
      </w:pPr>
      <w:r>
        <w:rPr>
          <w:rFonts w:eastAsia="Calibri"/>
          <w:iCs/>
          <w:noProof/>
          <w:lang w:val="sr-Latn-CS"/>
        </w:rPr>
        <w:t>U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članu</w:t>
      </w:r>
      <w:r w:rsidRPr="006B478A">
        <w:rPr>
          <w:rFonts w:eastAsia="Calibri"/>
          <w:iCs/>
          <w:noProof/>
          <w:lang w:val="sr-Latn-CS"/>
        </w:rPr>
        <w:t xml:space="preserve"> 23. </w:t>
      </w:r>
      <w:r>
        <w:rPr>
          <w:rFonts w:eastAsia="Calibri"/>
          <w:iCs/>
          <w:noProof/>
          <w:lang w:val="sr-Latn-CS"/>
        </w:rPr>
        <w:t>stav</w:t>
      </w:r>
      <w:r w:rsidRPr="006B478A">
        <w:rPr>
          <w:rFonts w:eastAsia="Calibri"/>
          <w:iCs/>
          <w:noProof/>
          <w:lang w:val="sr-Latn-CS"/>
        </w:rPr>
        <w:t xml:space="preserve"> 2. </w:t>
      </w:r>
      <w:r>
        <w:rPr>
          <w:rFonts w:eastAsia="Calibri"/>
          <w:iCs/>
          <w:noProof/>
          <w:lang w:val="sr-Latn-CS"/>
        </w:rPr>
        <w:t>mijenja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se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glasi</w:t>
      </w:r>
      <w:r w:rsidRPr="006B478A">
        <w:rPr>
          <w:rFonts w:eastAsia="Calibri"/>
          <w:iCs/>
          <w:noProof/>
          <w:lang w:val="sr-Latn-CS"/>
        </w:rPr>
        <w:t>:</w:t>
      </w:r>
    </w:p>
    <w:p w:rsidR="006B478A" w:rsidRPr="006B478A" w:rsidRDefault="006B478A" w:rsidP="006B478A">
      <w:pPr>
        <w:ind w:firstLine="720"/>
        <w:jc w:val="both"/>
        <w:rPr>
          <w:rFonts w:eastAsia="Calibri"/>
          <w:iCs/>
          <w:noProof/>
          <w:lang w:val="sr-Latn-CS"/>
        </w:rPr>
      </w:pPr>
      <w:r w:rsidRPr="006B478A">
        <w:rPr>
          <w:rFonts w:eastAsia="Calibri"/>
          <w:iCs/>
          <w:noProof/>
          <w:lang w:val="sr-Latn-CS"/>
        </w:rPr>
        <w:t xml:space="preserve">„(2) </w:t>
      </w:r>
      <w:r>
        <w:rPr>
          <w:rFonts w:eastAsia="Calibri"/>
          <w:iCs/>
          <w:noProof/>
          <w:lang w:val="sr-Latn-CS"/>
        </w:rPr>
        <w:t>Ukoliko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su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drugim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zakonima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propisani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novčani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izdaci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iz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Budžeta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koji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se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razlikuju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od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planiranih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iznosa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utvrđenih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ovim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zakonom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ili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Odlukom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usvajanju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Budžeta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Republike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Srpske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za</w:t>
      </w:r>
      <w:r w:rsidRPr="006B478A">
        <w:rPr>
          <w:rFonts w:eastAsia="Calibri"/>
          <w:iCs/>
          <w:noProof/>
          <w:lang w:val="sr-Latn-CS"/>
        </w:rPr>
        <w:t xml:space="preserve"> 2020. </w:t>
      </w:r>
      <w:r>
        <w:rPr>
          <w:rFonts w:eastAsia="Calibri"/>
          <w:iCs/>
          <w:noProof/>
          <w:lang w:val="sr-Latn-CS"/>
        </w:rPr>
        <w:t>godinu</w:t>
      </w:r>
      <w:r w:rsidRPr="006B478A">
        <w:rPr>
          <w:rFonts w:eastAsia="Calibri"/>
          <w:iCs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Odlukom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usvajanju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Rebalansa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6B478A">
        <w:rPr>
          <w:rFonts w:eastAsia="Calibri"/>
          <w:noProof/>
          <w:lang w:val="sr-Latn-CS"/>
        </w:rPr>
        <w:t xml:space="preserve"> 2020. </w:t>
      </w:r>
      <w:r>
        <w:rPr>
          <w:rFonts w:eastAsia="Calibri"/>
          <w:noProof/>
          <w:lang w:val="sr-Latn-CS"/>
        </w:rPr>
        <w:t>godinu</w:t>
      </w:r>
      <w:r w:rsidRPr="006B478A">
        <w:rPr>
          <w:rFonts w:eastAsia="Calibri"/>
          <w:iCs/>
          <w:noProof/>
          <w:lang w:val="sr-Latn-CS"/>
        </w:rPr>
        <w:t>,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odnosno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Odlukom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usvajanju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Drugog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rebalansa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6B478A">
        <w:rPr>
          <w:rFonts w:eastAsia="Calibri"/>
          <w:noProof/>
          <w:lang w:val="sr-Latn-CS"/>
        </w:rPr>
        <w:t xml:space="preserve"> 2020. </w:t>
      </w:r>
      <w:r>
        <w:rPr>
          <w:rFonts w:eastAsia="Calibri"/>
          <w:noProof/>
          <w:lang w:val="sr-Latn-CS"/>
        </w:rPr>
        <w:t>godinu</w:t>
      </w:r>
      <w:r w:rsidRPr="006B478A">
        <w:rPr>
          <w:rFonts w:eastAsia="Calibri"/>
          <w:iCs/>
          <w:noProof/>
          <w:lang w:val="sr-Latn-CS"/>
        </w:rPr>
        <w:t xml:space="preserve">, </w:t>
      </w:r>
      <w:r>
        <w:rPr>
          <w:rFonts w:eastAsia="Calibri"/>
          <w:iCs/>
          <w:noProof/>
          <w:lang w:val="sr-Latn-CS"/>
        </w:rPr>
        <w:t>primjenjuju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se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odredbe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planirani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iznosi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utvrđeni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ovim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zakonom</w:t>
      </w:r>
      <w:r w:rsidRPr="006B478A">
        <w:rPr>
          <w:rFonts w:eastAsia="Calibri"/>
          <w:iCs/>
          <w:noProof/>
          <w:lang w:val="sr-Latn-CS"/>
        </w:rPr>
        <w:t xml:space="preserve">, </w:t>
      </w:r>
      <w:r>
        <w:rPr>
          <w:rFonts w:eastAsia="Calibri"/>
          <w:iCs/>
          <w:noProof/>
          <w:lang w:val="sr-Latn-CS"/>
        </w:rPr>
        <w:t>odnosno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ovim</w:t>
      </w:r>
      <w:r w:rsidRPr="006B478A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odlukama</w:t>
      </w:r>
      <w:r w:rsidRPr="006B478A">
        <w:rPr>
          <w:rFonts w:eastAsia="Calibri"/>
          <w:iCs/>
          <w:noProof/>
          <w:lang w:val="sr-Latn-CS"/>
        </w:rPr>
        <w:t>.“</w:t>
      </w:r>
    </w:p>
    <w:p w:rsidR="006B478A" w:rsidRPr="006B478A" w:rsidRDefault="006B478A" w:rsidP="006B478A">
      <w:pPr>
        <w:jc w:val="center"/>
        <w:rPr>
          <w:rFonts w:eastAsia="Calibri"/>
          <w:iCs/>
          <w:noProof/>
          <w:lang w:val="sr-Latn-CS"/>
        </w:rPr>
      </w:pPr>
    </w:p>
    <w:p w:rsidR="006B478A" w:rsidRPr="006B478A" w:rsidRDefault="006B478A" w:rsidP="006B478A">
      <w:pPr>
        <w:jc w:val="center"/>
        <w:rPr>
          <w:rFonts w:eastAsia="Calibri"/>
          <w:iCs/>
          <w:noProof/>
          <w:lang w:val="sr-Latn-CS"/>
        </w:rPr>
      </w:pPr>
      <w:r>
        <w:rPr>
          <w:rFonts w:eastAsia="Calibri"/>
          <w:iCs/>
          <w:noProof/>
          <w:lang w:val="sr-Latn-CS"/>
        </w:rPr>
        <w:t>Član</w:t>
      </w:r>
      <w:r w:rsidRPr="006B478A">
        <w:rPr>
          <w:rFonts w:eastAsia="Calibri"/>
          <w:iCs/>
          <w:noProof/>
          <w:lang w:val="sr-Latn-CS"/>
        </w:rPr>
        <w:t xml:space="preserve"> 3.</w:t>
      </w:r>
    </w:p>
    <w:p w:rsidR="006B478A" w:rsidRPr="006B478A" w:rsidRDefault="006B478A" w:rsidP="006B478A">
      <w:pPr>
        <w:jc w:val="both"/>
        <w:rPr>
          <w:rFonts w:eastAsia="Calibri"/>
          <w:noProof/>
          <w:lang w:val="sr-Latn-CS"/>
        </w:rPr>
      </w:pPr>
    </w:p>
    <w:p w:rsidR="006B478A" w:rsidRPr="006B478A" w:rsidRDefault="006B478A" w:rsidP="006B478A">
      <w:pPr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Ovaj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stupa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snagu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narednog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dana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dana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objavljivanja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6B478A">
        <w:rPr>
          <w:rFonts w:eastAsia="Calibri"/>
          <w:noProof/>
          <w:lang w:val="sr-Latn-CS"/>
        </w:rPr>
        <w:t xml:space="preserve"> „</w:t>
      </w:r>
      <w:r>
        <w:rPr>
          <w:rFonts w:eastAsia="Calibri"/>
          <w:noProof/>
          <w:lang w:val="sr-Latn-CS"/>
        </w:rPr>
        <w:t>Službenom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glasniku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6B478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6B478A">
        <w:rPr>
          <w:rFonts w:eastAsia="Calibri"/>
          <w:noProof/>
          <w:lang w:val="sr-Latn-CS"/>
        </w:rPr>
        <w:t>“.</w:t>
      </w:r>
    </w:p>
    <w:p w:rsidR="006B478A" w:rsidRPr="006B478A" w:rsidRDefault="006B478A" w:rsidP="006B478A">
      <w:pPr>
        <w:jc w:val="both"/>
        <w:rPr>
          <w:rFonts w:eastAsia="Calibri"/>
          <w:noProof/>
          <w:color w:val="FF0000"/>
          <w:lang w:val="sr-Latn-CS"/>
        </w:rPr>
      </w:pPr>
    </w:p>
    <w:p w:rsidR="006B478A" w:rsidRPr="006B478A" w:rsidRDefault="006B478A" w:rsidP="006B478A">
      <w:pPr>
        <w:jc w:val="both"/>
        <w:rPr>
          <w:rFonts w:eastAsia="Calibri"/>
          <w:noProof/>
          <w:lang w:val="sr-Latn-CS"/>
        </w:rPr>
      </w:pPr>
    </w:p>
    <w:p w:rsidR="006B478A" w:rsidRPr="006B478A" w:rsidRDefault="006B478A" w:rsidP="006B478A">
      <w:pPr>
        <w:jc w:val="both"/>
        <w:rPr>
          <w:rFonts w:eastAsia="Calibri"/>
          <w:noProof/>
          <w:lang w:val="sr-Latn-CS"/>
        </w:rPr>
      </w:pPr>
    </w:p>
    <w:p w:rsidR="006B478A" w:rsidRPr="006B478A" w:rsidRDefault="006B478A" w:rsidP="006B478A">
      <w:pPr>
        <w:tabs>
          <w:tab w:val="center" w:pos="7560"/>
        </w:tabs>
        <w:rPr>
          <w:noProof/>
          <w:lang w:val="sr-Latn-CS"/>
        </w:rPr>
      </w:pPr>
      <w:r>
        <w:rPr>
          <w:noProof/>
          <w:lang w:val="sr-Latn-CS"/>
        </w:rPr>
        <w:t>Broj</w:t>
      </w:r>
      <w:r w:rsidR="00C92AFB">
        <w:rPr>
          <w:noProof/>
          <w:lang w:val="sr-Latn-CS"/>
        </w:rPr>
        <w:t>: 02/1-021-1049</w:t>
      </w:r>
      <w:bookmarkStart w:id="0" w:name="_GoBack"/>
      <w:bookmarkEnd w:id="0"/>
      <w:r w:rsidRPr="006B478A">
        <w:rPr>
          <w:noProof/>
          <w:lang w:val="sr-Latn-CS"/>
        </w:rPr>
        <w:t>/20</w:t>
      </w:r>
      <w:r w:rsidRPr="006B478A">
        <w:rPr>
          <w:noProof/>
          <w:lang w:val="sr-Latn-CS"/>
        </w:rPr>
        <w:tab/>
      </w:r>
      <w:r>
        <w:rPr>
          <w:noProof/>
          <w:lang w:val="sr-Latn-CS"/>
        </w:rPr>
        <w:t>PREDSJEDNIK</w:t>
      </w:r>
    </w:p>
    <w:p w:rsidR="006B478A" w:rsidRPr="006B478A" w:rsidRDefault="006B478A" w:rsidP="006B478A">
      <w:pPr>
        <w:tabs>
          <w:tab w:val="center" w:pos="7560"/>
        </w:tabs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6B478A">
        <w:rPr>
          <w:noProof/>
          <w:lang w:val="sr-Latn-CS"/>
        </w:rPr>
        <w:t xml:space="preserve">: 2. </w:t>
      </w:r>
      <w:r>
        <w:rPr>
          <w:noProof/>
          <w:lang w:val="sr-Latn-CS"/>
        </w:rPr>
        <w:t>decembra</w:t>
      </w:r>
      <w:r w:rsidRPr="006B478A">
        <w:rPr>
          <w:noProof/>
          <w:lang w:val="sr-Latn-CS"/>
        </w:rPr>
        <w:t xml:space="preserve"> 2020.</w:t>
      </w:r>
      <w:r>
        <w:rPr>
          <w:noProof/>
          <w:lang w:val="sr-Latn-CS"/>
        </w:rPr>
        <w:t>godine</w:t>
      </w:r>
      <w:r w:rsidRPr="006B478A">
        <w:rPr>
          <w:noProof/>
          <w:lang w:val="sr-Latn-CS"/>
        </w:rPr>
        <w:tab/>
      </w:r>
      <w:r>
        <w:rPr>
          <w:noProof/>
          <w:lang w:val="sr-Latn-CS"/>
        </w:rPr>
        <w:t>NARODNE</w:t>
      </w:r>
      <w:r w:rsidRPr="006B478A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:rsidR="006B478A" w:rsidRPr="006B478A" w:rsidRDefault="006B478A" w:rsidP="006B478A">
      <w:pPr>
        <w:tabs>
          <w:tab w:val="center" w:pos="7560"/>
        </w:tabs>
        <w:rPr>
          <w:noProof/>
          <w:lang w:val="sr-Latn-CS"/>
        </w:rPr>
      </w:pPr>
    </w:p>
    <w:p w:rsidR="006B478A" w:rsidRPr="006B478A" w:rsidRDefault="006B478A" w:rsidP="006B478A">
      <w:pPr>
        <w:tabs>
          <w:tab w:val="center" w:pos="7560"/>
        </w:tabs>
        <w:rPr>
          <w:noProof/>
          <w:lang w:val="sr-Latn-CS"/>
        </w:rPr>
      </w:pPr>
      <w:r w:rsidRPr="006B478A">
        <w:rPr>
          <w:noProof/>
          <w:lang w:val="sr-Latn-CS"/>
        </w:rPr>
        <w:tab/>
      </w:r>
      <w:r>
        <w:rPr>
          <w:noProof/>
          <w:lang w:val="sr-Latn-CS"/>
        </w:rPr>
        <w:t>Nedeljko</w:t>
      </w:r>
      <w:r w:rsidRPr="006B478A">
        <w:rPr>
          <w:noProof/>
          <w:lang w:val="sr-Latn-CS"/>
        </w:rPr>
        <w:t xml:space="preserve"> </w:t>
      </w:r>
      <w:r>
        <w:rPr>
          <w:noProof/>
          <w:lang w:val="sr-Latn-CS"/>
        </w:rPr>
        <w:t>Čubrilović</w:t>
      </w:r>
    </w:p>
    <w:p w:rsidR="006B478A" w:rsidRPr="006B478A" w:rsidRDefault="006B478A" w:rsidP="006B478A">
      <w:pPr>
        <w:rPr>
          <w:noProof/>
          <w:lang w:val="sr-Latn-CS"/>
        </w:rPr>
      </w:pPr>
    </w:p>
    <w:p w:rsidR="006B478A" w:rsidRPr="006B478A" w:rsidRDefault="006B478A" w:rsidP="006B478A">
      <w:pPr>
        <w:jc w:val="both"/>
        <w:rPr>
          <w:rFonts w:eastAsia="Calibri"/>
          <w:noProof/>
          <w:lang w:val="sr-Latn-CS"/>
        </w:rPr>
      </w:pPr>
    </w:p>
    <w:p w:rsidR="006B478A" w:rsidRPr="006B478A" w:rsidRDefault="006B478A" w:rsidP="006B478A">
      <w:pPr>
        <w:jc w:val="both"/>
        <w:rPr>
          <w:rFonts w:eastAsia="Calibri"/>
          <w:noProof/>
          <w:lang w:val="sr-Latn-CS"/>
        </w:rPr>
      </w:pPr>
    </w:p>
    <w:p w:rsidR="006B478A" w:rsidRPr="006B478A" w:rsidRDefault="006B478A" w:rsidP="006B478A">
      <w:pPr>
        <w:rPr>
          <w:iCs/>
          <w:noProof/>
          <w:lang w:val="sr-Latn-CS"/>
        </w:rPr>
      </w:pPr>
    </w:p>
    <w:p w:rsidR="006B478A" w:rsidRPr="006B478A" w:rsidRDefault="006B478A" w:rsidP="006B478A">
      <w:pPr>
        <w:ind w:right="90" w:firstLine="720"/>
        <w:jc w:val="both"/>
        <w:rPr>
          <w:iCs/>
          <w:noProof/>
          <w:lang w:val="sr-Latn-CS"/>
        </w:rPr>
      </w:pPr>
    </w:p>
    <w:p w:rsidR="00EF54C5" w:rsidRPr="006B478A" w:rsidRDefault="00EF54C5">
      <w:pPr>
        <w:rPr>
          <w:lang w:val="sr-Latn-CS"/>
        </w:rPr>
      </w:pPr>
    </w:p>
    <w:sectPr w:rsidR="00EF54C5" w:rsidRPr="006B478A" w:rsidSect="00430550">
      <w:pgSz w:w="11909" w:h="16834" w:code="9"/>
      <w:pgMar w:top="1440" w:right="1440" w:bottom="1440" w:left="1440" w:header="288" w:footer="28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1B9"/>
    <w:rsid w:val="000311B9"/>
    <w:rsid w:val="006B478A"/>
    <w:rsid w:val="00C92AFB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3</cp:revision>
  <dcterms:created xsi:type="dcterms:W3CDTF">2020-12-02T10:34:00Z</dcterms:created>
  <dcterms:modified xsi:type="dcterms:W3CDTF">2020-12-03T12:14:00Z</dcterms:modified>
</cp:coreProperties>
</file>